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78" w:rsidRDefault="00661578" w:rsidP="00CF4CCD">
      <w:pPr>
        <w:pStyle w:val="Heading2"/>
      </w:pPr>
      <w:r>
        <w:t>Wars: Red, White, Green and Black</w:t>
      </w:r>
    </w:p>
    <w:p w:rsidR="00661578" w:rsidRDefault="00661578" w:rsidP="00661578">
      <w:r>
        <w:t>The purpose of this document is to analyze wars, to answer questions like</w:t>
      </w:r>
      <w:r w:rsidR="00F609A5">
        <w:t>:</w:t>
      </w:r>
      <w:r>
        <w:t xml:space="preserve"> </w:t>
      </w:r>
      <w:r w:rsidR="00F609A5">
        <w:t>“</w:t>
      </w:r>
      <w:r w:rsidR="00F609A5" w:rsidRPr="00F609A5">
        <w:t>W</w:t>
      </w:r>
      <w:r w:rsidRPr="00F609A5">
        <w:t>hat</w:t>
      </w:r>
      <w:r>
        <w:t xml:space="preserve"> percentage caused by Muslim </w:t>
      </w:r>
      <w:r w:rsidR="005A6809">
        <w:t>or</w:t>
      </w:r>
      <w:r>
        <w:t xml:space="preserve"> Catholic aggression</w:t>
      </w:r>
      <w:r w:rsidR="00F609A5">
        <w:t xml:space="preserve">?” In documenting the </w:t>
      </w:r>
      <w:hyperlink r:id="rId7" w:history="1">
        <w:r w:rsidR="00F609A5" w:rsidRPr="00A3375A">
          <w:rPr>
            <w:rStyle w:val="Hyperlink"/>
          </w:rPr>
          <w:t>geography and history of the saints</w:t>
        </w:r>
      </w:hyperlink>
      <w:r w:rsidR="00F609A5">
        <w:t xml:space="preserve">, I have </w:t>
      </w:r>
      <w:r w:rsidR="005A6809">
        <w:t xml:space="preserve">encountered and </w:t>
      </w:r>
      <w:r w:rsidR="00F609A5">
        <w:t>listed 80 wars</w:t>
      </w:r>
      <w:r w:rsidR="005A6809">
        <w:t xml:space="preserve">. </w:t>
      </w:r>
      <w:r w:rsidR="00F609A5">
        <w:t xml:space="preserve">When this week the President referred to that </w:t>
      </w:r>
      <w:r w:rsidR="00536CBC">
        <w:t xml:space="preserve">same </w:t>
      </w:r>
      <w:r w:rsidR="00F609A5">
        <w:t xml:space="preserve">history, I decided to present my analysis. There are four </w:t>
      </w:r>
      <w:r w:rsidR="00197505">
        <w:t xml:space="preserve">colored </w:t>
      </w:r>
      <w:r w:rsidR="00F609A5">
        <w:t>horses in the Bible that represent four spirits of the world that will be present at the end time</w:t>
      </w:r>
      <w:r w:rsidR="00197505">
        <w:t xml:space="preserve"> (the </w:t>
      </w:r>
      <w:r w:rsidR="00F609A5">
        <w:t>end of human government and the beginning of the Kingdom of God</w:t>
      </w:r>
      <w:r w:rsidR="00197505">
        <w:t>; which is not the end of the world)</w:t>
      </w:r>
      <w:r w:rsidR="00F609A5">
        <w:t>.</w:t>
      </w:r>
      <w:r w:rsidR="00197505">
        <w:t xml:space="preserve"> </w:t>
      </w:r>
      <w:r w:rsidR="00F609A5">
        <w:t xml:space="preserve"> </w:t>
      </w:r>
      <w:r w:rsidR="005A6809">
        <w:t xml:space="preserve">My analysis will use those four </w:t>
      </w:r>
      <w:r w:rsidR="00E258FA">
        <w:t xml:space="preserve">worldly </w:t>
      </w:r>
      <w:r w:rsidR="005A6809">
        <w:t xml:space="preserve">spirits and their four colors. </w:t>
      </w:r>
      <w:r w:rsidR="009F1ABA">
        <w:t xml:space="preserve">The Green (cloro) Horse represents the spirit of Islamism. </w:t>
      </w:r>
      <w:r w:rsidR="005A6809">
        <w:t xml:space="preserve">The Red Horse </w:t>
      </w:r>
      <w:r w:rsidR="009F1ABA">
        <w:t xml:space="preserve">represents </w:t>
      </w:r>
      <w:r w:rsidR="005A6809">
        <w:t xml:space="preserve">the spirit of </w:t>
      </w:r>
      <w:r w:rsidR="00E258FA">
        <w:t>C</w:t>
      </w:r>
      <w:r w:rsidR="005A6809">
        <w:t xml:space="preserve">ommunism </w:t>
      </w:r>
      <w:r w:rsidR="009F1ABA">
        <w:t>(</w:t>
      </w:r>
      <w:r w:rsidR="005A6809">
        <w:t>including all the socialistic tribes of history</w:t>
      </w:r>
      <w:r w:rsidR="009F1ABA">
        <w:t>)</w:t>
      </w:r>
      <w:r w:rsidR="005A6809">
        <w:t xml:space="preserve">. The White Horse represents </w:t>
      </w:r>
      <w:r w:rsidR="00E258FA">
        <w:t xml:space="preserve">Catholicism. </w:t>
      </w:r>
      <w:r w:rsidR="00A3375A">
        <w:t>The</w:t>
      </w:r>
      <w:r w:rsidR="00E258FA">
        <w:t xml:space="preserve"> Black Horse represents Capitalism. Two thousand five hundred (2,500) years ago</w:t>
      </w:r>
      <w:r w:rsidR="00460106">
        <w:t>,</w:t>
      </w:r>
      <w:r w:rsidR="00E258FA">
        <w:t xml:space="preserve"> </w:t>
      </w:r>
      <w:r w:rsidR="009F1ABA">
        <w:t>t</w:t>
      </w:r>
      <w:r w:rsidR="00E258FA">
        <w:t xml:space="preserve">he Bible prophesied these four spirits would be prevalent in the End Time. </w:t>
      </w:r>
      <w:r w:rsidR="00536CBC">
        <w:t xml:space="preserve">Logic is the Knowledge of Good and Evil. </w:t>
      </w:r>
      <w:r w:rsidR="0013520B">
        <w:t>These horses and colors</w:t>
      </w:r>
      <w:r w:rsidR="00E258FA">
        <w:t xml:space="preserve"> are </w:t>
      </w:r>
      <w:r w:rsidR="00460106">
        <w:t>neither</w:t>
      </w:r>
      <w:r w:rsidR="00E258FA">
        <w:t xml:space="preserve"> good </w:t>
      </w:r>
      <w:r w:rsidR="00460106">
        <w:t>n</w:t>
      </w:r>
      <w:r w:rsidR="00E258FA">
        <w:t xml:space="preserve">or </w:t>
      </w:r>
      <w:r w:rsidR="00460106">
        <w:t>bad;</w:t>
      </w:r>
      <w:r w:rsidR="00E258FA">
        <w:t xml:space="preserve"> they are just logical </w:t>
      </w:r>
      <w:r w:rsidR="00A3375A">
        <w:t xml:space="preserve">or </w:t>
      </w:r>
      <w:r w:rsidR="00E258FA">
        <w:t>worldly spirits</w:t>
      </w:r>
      <w:r w:rsidR="00816F07">
        <w:t xml:space="preserve">, the result of the knowledge of Good and Evil. Left to our own devices </w:t>
      </w:r>
      <w:r w:rsidR="0013520B">
        <w:t xml:space="preserve">we fall </w:t>
      </w:r>
      <w:r w:rsidR="00816F07">
        <w:t xml:space="preserve">away from God </w:t>
      </w:r>
      <w:r w:rsidR="0013520B">
        <w:t>and</w:t>
      </w:r>
      <w:r w:rsidR="00816F07">
        <w:t xml:space="preserve"> naturally end up in one of these four camps. In my analysis, the cause of each of my 80 wars logically falls into one of the</w:t>
      </w:r>
      <w:r w:rsidR="00A3375A">
        <w:t>se</w:t>
      </w:r>
      <w:r w:rsidR="00816F07">
        <w:t xml:space="preserve"> four </w:t>
      </w:r>
      <w:r w:rsidR="0013520B">
        <w:t xml:space="preserve">logic </w:t>
      </w:r>
      <w:r w:rsidR="00816F07">
        <w:t xml:space="preserve">camps.  </w:t>
      </w:r>
      <w:r w:rsidR="009F1ABA">
        <w:t xml:space="preserve">Drill down, </w:t>
      </w:r>
      <w:hyperlink r:id="rId8" w:history="1">
        <w:r w:rsidR="009F1ABA" w:rsidRPr="009F1ABA">
          <w:rPr>
            <w:rStyle w:val="Hyperlink"/>
          </w:rPr>
          <w:t>look at the wars</w:t>
        </w:r>
      </w:hyperlink>
      <w:r w:rsidR="009F1ABA">
        <w:t xml:space="preserve"> and you can see for yourself.</w:t>
      </w:r>
    </w:p>
    <w:p w:rsidR="00C42F51" w:rsidRDefault="00C42F51" w:rsidP="00661578"/>
    <w:tbl>
      <w:tblPr>
        <w:tblW w:w="4420" w:type="dxa"/>
        <w:tblInd w:w="98" w:type="dxa"/>
        <w:tblLook w:val="04A0"/>
      </w:tblPr>
      <w:tblGrid>
        <w:gridCol w:w="1460"/>
        <w:gridCol w:w="1060"/>
        <w:gridCol w:w="820"/>
        <w:gridCol w:w="1080"/>
      </w:tblGrid>
      <w:tr w:rsidR="00C42F51" w:rsidRPr="00C42F51" w:rsidTr="00BC237A">
        <w:trPr>
          <w:trHeight w:val="324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b/>
                <w:bCs/>
                <w:color w:val="000000"/>
              </w:rPr>
            </w:pPr>
            <w:r w:rsidRPr="00C42F51">
              <w:rPr>
                <w:b/>
                <w:bCs/>
                <w:color w:val="000000"/>
              </w:rPr>
              <w:t>Ism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b/>
                <w:bCs/>
                <w:color w:val="000000"/>
              </w:rPr>
            </w:pPr>
            <w:r w:rsidRPr="00C42F51">
              <w:rPr>
                <w:b/>
                <w:bCs/>
                <w:color w:val="000000"/>
              </w:rPr>
              <w:t>Color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BC237A" w:rsidP="00C42F51">
            <w:pPr>
              <w:ind w:left="0"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#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BC237A" w:rsidP="00BC237A">
            <w:pPr>
              <w:spacing w:line="360" w:lineRule="auto"/>
              <w:ind w:left="0" w:firstLine="0"/>
              <w:jc w:val="center"/>
              <w:rPr>
                <w:b/>
                <w:bCs/>
                <w:color w:val="000000"/>
              </w:rPr>
            </w:pPr>
            <w:r w:rsidRPr="00BC237A">
              <w:rPr>
                <w:b/>
                <w:bCs/>
                <w:color w:val="000000"/>
              </w:rPr>
              <w:t>%</w:t>
            </w:r>
          </w:p>
        </w:tc>
      </w:tr>
      <w:tr w:rsidR="00C42F51" w:rsidRPr="00C42F51" w:rsidTr="00BC237A">
        <w:trPr>
          <w:trHeight w:val="32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BC237A" w:rsidP="00C42F51">
            <w:pP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42F51" w:rsidRPr="00C42F51">
              <w:rPr>
                <w:color w:val="000000"/>
              </w:rPr>
              <w:t>Islamism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rPr>
                <w:color w:val="000000"/>
              </w:rPr>
            </w:pPr>
            <w:r w:rsidRPr="00C42F51">
              <w:rPr>
                <w:color w:val="000000"/>
              </w:rPr>
              <w:t>Green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color w:val="000000"/>
              </w:rPr>
            </w:pPr>
            <w:r w:rsidRPr="00C42F51">
              <w:rPr>
                <w:color w:val="000000"/>
              </w:rPr>
              <w:t>3</w:t>
            </w:r>
            <w:r w:rsidR="00F642F8">
              <w:rPr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color w:val="000000"/>
              </w:rPr>
            </w:pPr>
            <w:r w:rsidRPr="00C42F51">
              <w:rPr>
                <w:color w:val="000000"/>
              </w:rPr>
              <w:t>44%</w:t>
            </w:r>
          </w:p>
        </w:tc>
      </w:tr>
      <w:tr w:rsidR="00C42F51" w:rsidRPr="00C42F51" w:rsidTr="00BC237A">
        <w:trPr>
          <w:trHeight w:val="32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rPr>
                <w:color w:val="000000"/>
              </w:rPr>
            </w:pPr>
            <w:r w:rsidRPr="00C42F51">
              <w:rPr>
                <w:color w:val="000000"/>
              </w:rPr>
              <w:t>Communism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rPr>
                <w:color w:val="000000"/>
              </w:rPr>
            </w:pPr>
            <w:r w:rsidRPr="00C42F51">
              <w:rPr>
                <w:color w:val="000000"/>
              </w:rPr>
              <w:t>Red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color w:val="000000"/>
              </w:rPr>
            </w:pPr>
            <w:r w:rsidRPr="00C42F51">
              <w:rPr>
                <w:color w:val="00000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color w:val="000000"/>
              </w:rPr>
            </w:pPr>
            <w:r w:rsidRPr="00C42F51">
              <w:rPr>
                <w:color w:val="000000"/>
              </w:rPr>
              <w:t>31%</w:t>
            </w:r>
          </w:p>
        </w:tc>
      </w:tr>
      <w:tr w:rsidR="00C42F51" w:rsidRPr="00C42F51" w:rsidTr="00BC237A">
        <w:trPr>
          <w:trHeight w:val="32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rPr>
                <w:color w:val="000000"/>
              </w:rPr>
            </w:pPr>
            <w:r w:rsidRPr="00C42F51">
              <w:rPr>
                <w:color w:val="000000"/>
              </w:rPr>
              <w:t>Catholicism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rPr>
                <w:color w:val="000000"/>
              </w:rPr>
            </w:pPr>
            <w:r w:rsidRPr="00C42F51">
              <w:rPr>
                <w:color w:val="000000"/>
              </w:rPr>
              <w:t>White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color w:val="000000"/>
              </w:rPr>
            </w:pPr>
            <w:r w:rsidRPr="00C42F51">
              <w:rPr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color w:val="000000"/>
              </w:rPr>
            </w:pPr>
            <w:r w:rsidRPr="00C42F51">
              <w:rPr>
                <w:color w:val="000000"/>
              </w:rPr>
              <w:t>25%</w:t>
            </w:r>
          </w:p>
        </w:tc>
      </w:tr>
      <w:tr w:rsidR="00C42F51" w:rsidRPr="00C42F51" w:rsidTr="00BC237A">
        <w:trPr>
          <w:trHeight w:val="32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rPr>
                <w:color w:val="000000"/>
              </w:rPr>
            </w:pPr>
            <w:r w:rsidRPr="00C42F51">
              <w:rPr>
                <w:color w:val="000000"/>
              </w:rPr>
              <w:t>Capitalism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rPr>
                <w:color w:val="000000"/>
              </w:rPr>
            </w:pPr>
            <w:r w:rsidRPr="00C42F51">
              <w:rPr>
                <w:color w:val="000000"/>
              </w:rPr>
              <w:t>Black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color w:val="000000"/>
              </w:rPr>
            </w:pPr>
            <w:r w:rsidRPr="00C42F51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color w:val="000000"/>
              </w:rPr>
            </w:pPr>
            <w:r w:rsidRPr="00C42F51">
              <w:rPr>
                <w:color w:val="000000"/>
              </w:rPr>
              <w:t>0%</w:t>
            </w:r>
          </w:p>
        </w:tc>
      </w:tr>
      <w:tr w:rsidR="00C42F51" w:rsidRPr="00C42F51" w:rsidTr="00BC237A">
        <w:trPr>
          <w:trHeight w:val="324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2F51" w:rsidRPr="00C42F51" w:rsidRDefault="00C42F51" w:rsidP="00C42F51">
            <w:pPr>
              <w:ind w:left="0" w:firstLine="0"/>
              <w:rPr>
                <w:color w:val="000000"/>
              </w:rPr>
            </w:pPr>
            <w:r w:rsidRPr="00C42F51">
              <w:rPr>
                <w:color w:val="000000"/>
              </w:rPr>
              <w:t>Totals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F51" w:rsidRPr="00C42F51" w:rsidRDefault="00C42F51" w:rsidP="00C42F51">
            <w:pPr>
              <w:ind w:left="0" w:firstLine="0"/>
              <w:jc w:val="left"/>
              <w:rPr>
                <w:color w:val="000000"/>
              </w:rPr>
            </w:pPr>
            <w:r w:rsidRPr="00C42F51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color w:val="000000"/>
              </w:rPr>
            </w:pPr>
            <w:r w:rsidRPr="00C42F51">
              <w:rPr>
                <w:color w:val="00000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42F51" w:rsidRPr="00C42F51" w:rsidRDefault="00C42F51" w:rsidP="00C42F51">
            <w:pPr>
              <w:ind w:left="0" w:firstLine="0"/>
              <w:jc w:val="center"/>
              <w:rPr>
                <w:color w:val="000000"/>
              </w:rPr>
            </w:pPr>
            <w:r w:rsidRPr="00C42F51">
              <w:rPr>
                <w:color w:val="000000"/>
              </w:rPr>
              <w:t>100%</w:t>
            </w:r>
          </w:p>
        </w:tc>
      </w:tr>
    </w:tbl>
    <w:p w:rsidR="00F642F8" w:rsidRDefault="00F642F8" w:rsidP="00661578">
      <w:r w:rsidRPr="00F642F8">
        <w:rPr>
          <w:noProof/>
        </w:rPr>
        <w:drawing>
          <wp:inline distT="0" distB="0" distL="0" distR="0">
            <wp:extent cx="3328717" cy="2038941"/>
            <wp:effectExtent l="19050" t="0" r="24083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0106" w:rsidRDefault="00460106" w:rsidP="00661578"/>
    <w:p w:rsidR="00460106" w:rsidRDefault="00460106" w:rsidP="00661578">
      <w:r>
        <w:t xml:space="preserve">Of course if you look </w:t>
      </w:r>
      <w:r w:rsidR="009F1ABA">
        <w:t xml:space="preserve">closely </w:t>
      </w:r>
      <w:r>
        <w:t xml:space="preserve">you will see a problem with my analysis. </w:t>
      </w:r>
      <w:r w:rsidR="00A3375A">
        <w:t>S</w:t>
      </w:r>
      <w:r>
        <w:t xml:space="preserve">everal hundred Islamist wars are counted as </w:t>
      </w:r>
      <w:r w:rsidR="009F1ABA">
        <w:t xml:space="preserve">only </w:t>
      </w:r>
      <w:r>
        <w:t>two of my 80. But, we get the picture.</w:t>
      </w:r>
      <w:r w:rsidR="00670B5A">
        <w:t xml:space="preserve"> Islam is radical. </w:t>
      </w:r>
      <w:r w:rsidR="00A3375A">
        <w:t>From their beginning t</w:t>
      </w:r>
      <w:r w:rsidR="00670B5A">
        <w:t>hey have had the same MO</w:t>
      </w:r>
      <w:r w:rsidR="00A3375A">
        <w:t>. To see it, c</w:t>
      </w:r>
      <w:r w:rsidR="00670B5A">
        <w:t xml:space="preserve">heck out their wars. Also, check out the </w:t>
      </w:r>
      <w:r w:rsidR="00536CBC">
        <w:t xml:space="preserve">Catholic attacks on the rest of the Church. The rest of the wars are </w:t>
      </w:r>
      <w:r w:rsidR="0013520B">
        <w:t>caused by tribes</w:t>
      </w:r>
      <w:r w:rsidR="00536CBC">
        <w:t xml:space="preserve">. No capitalist wars because progressives are not capitalists. </w:t>
      </w:r>
      <w:r w:rsidR="00A3375A">
        <w:t>Progressives</w:t>
      </w:r>
      <w:r w:rsidR="00536CBC">
        <w:t xml:space="preserve"> are for one world order</w:t>
      </w:r>
      <w:r w:rsidR="00545D94">
        <w:t>, or one tribe</w:t>
      </w:r>
      <w:r w:rsidR="00536CBC">
        <w:t xml:space="preserve">. </w:t>
      </w:r>
    </w:p>
    <w:sectPr w:rsidR="00460106" w:rsidSect="00E13918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72" w:rsidRDefault="008C1A72" w:rsidP="0045173A">
      <w:r>
        <w:separator/>
      </w:r>
    </w:p>
  </w:endnote>
  <w:endnote w:type="continuationSeparator" w:id="0">
    <w:p w:rsidR="008C1A72" w:rsidRDefault="008C1A72" w:rsidP="00451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3A" w:rsidRDefault="00661578">
    <w:pPr>
      <w:pStyle w:val="Footer"/>
    </w:pPr>
    <w:r>
      <w:rPr>
        <w:rFonts w:asciiTheme="majorHAnsi" w:hAnsiTheme="majorHAnsi" w:cstheme="majorHAnsi"/>
        <w:u w:val="single"/>
      </w:rPr>
      <w:t>Wars, Red White Green and Black</w:t>
    </w:r>
    <w:r w:rsidR="0045173A">
      <w:rPr>
        <w:rFonts w:asciiTheme="majorHAnsi" w:hAnsiTheme="majorHAnsi" w:cstheme="majorHAnsi"/>
      </w:rPr>
      <w:t xml:space="preserve"> </w:t>
    </w:r>
    <w:r w:rsidR="0045173A">
      <w:rPr>
        <w:rFonts w:asciiTheme="majorHAnsi" w:hAnsiTheme="majorHAnsi" w:cstheme="majorHAnsi"/>
      </w:rPr>
      <w:tab/>
      <w:t xml:space="preserve">Robert D. Pace © </w:t>
    </w:r>
    <w:r>
      <w:rPr>
        <w:rFonts w:asciiTheme="majorHAnsi" w:hAnsiTheme="majorHAnsi" w:cstheme="majorHAnsi"/>
      </w:rPr>
      <w:t>01</w:t>
    </w:r>
    <w:r w:rsidR="0045173A">
      <w:rPr>
        <w:rFonts w:asciiTheme="majorHAnsi" w:hAnsiTheme="majorHAnsi" w:cstheme="majorHAnsi"/>
      </w:rPr>
      <w:t xml:space="preserve"> 1</w:t>
    </w:r>
    <w:r w:rsidR="00563BAB">
      <w:rPr>
        <w:rFonts w:asciiTheme="majorHAnsi" w:hAnsiTheme="majorHAnsi" w:cstheme="majorHAnsi"/>
      </w:rPr>
      <w:t>0</w:t>
    </w:r>
    <w:r w:rsidR="0045173A">
      <w:rPr>
        <w:rFonts w:asciiTheme="majorHAnsi" w:hAnsiTheme="majorHAnsi" w:cstheme="majorHAnsi"/>
      </w:rPr>
      <w:t xml:space="preserve"> 201</w:t>
    </w:r>
    <w:r>
      <w:rPr>
        <w:rFonts w:asciiTheme="majorHAnsi" w:hAnsiTheme="majorHAnsi" w:cstheme="majorHAnsi"/>
      </w:rPr>
      <w:t>5</w:t>
    </w:r>
    <w:r w:rsidR="0045173A">
      <w:rPr>
        <w:rFonts w:asciiTheme="majorHAnsi" w:hAnsiTheme="majorHAnsi" w:cstheme="majorHAnsi"/>
      </w:rPr>
      <w:ptab w:relativeTo="margin" w:alignment="right" w:leader="none"/>
    </w:r>
    <w:r w:rsidR="0045173A">
      <w:rPr>
        <w:rFonts w:asciiTheme="majorHAnsi" w:hAnsiTheme="majorHAnsi" w:cstheme="majorHAnsi"/>
      </w:rPr>
      <w:t xml:space="preserve">Page </w:t>
    </w:r>
    <w:fldSimple w:instr=" PAGE   \* MERGEFORMAT ">
      <w:r w:rsidR="00A3375A" w:rsidRPr="00A3375A">
        <w:rPr>
          <w:rFonts w:asciiTheme="majorHAnsi" w:hAnsiTheme="majorHAnsi" w:cstheme="majorHAnsi"/>
          <w:noProof/>
        </w:rPr>
        <w:t>1</w:t>
      </w:r>
    </w:fldSimple>
    <w:r w:rsidR="00D60538">
      <w:rPr>
        <w:noProof/>
        <w:lang w:eastAsia="zh-TW"/>
      </w:rPr>
      <w:pict>
        <v:group id="_x0000_s1032" style="position:absolute;left:0;text-align:left;margin-left:0;margin-top:0;width:611.15pt;height:64.75pt;flip:y;z-index:25166643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1034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="00D60538">
      <w:rPr>
        <w:noProof/>
        <w:lang w:eastAsia="zh-TW"/>
      </w:rPr>
      <w:pict>
        <v:rect id="_x0000_s1031" style="position:absolute;left:0;text-align:left;margin-left:0;margin-top:0;width:7.15pt;height:63.95pt;z-index:251665408;mso-height-percent:900;mso-position-horizontal:center;mso-position-horizontal-relative:left-margin-area;mso-position-vertical:bottom;mso-position-vertical-relative:page;mso-height-percent:900;mso-height-relative:bottom-margin-area" fillcolor="#4bacc6 [3208]" strokecolor="#205867 [1608]">
          <w10:wrap anchorx="margin" anchory="page"/>
        </v:rect>
      </w:pict>
    </w:r>
    <w:r w:rsidR="00D60538">
      <w:rPr>
        <w:noProof/>
        <w:lang w:eastAsia="zh-TW"/>
      </w:rPr>
      <w:pict>
        <v:rect id="_x0000_s1030" style="position:absolute;left:0;text-align:left;margin-left:0;margin-top:0;width:7.15pt;height:63.95pt;z-index:251664384;mso-height-percent:900;mso-position-horizontal:center;mso-position-horizontal-relative:right-margin-area;mso-position-vertical:bottom;mso-position-vertical-relative:page;mso-height-percent:900;mso-height-relative:bottom-margin-area" fillcolor="#4bacc6 [3208]" strokecolor="#205867 [1608]">
          <w10:wrap anchorx="page" anchory="page"/>
        </v:rect>
      </w:pict>
    </w:r>
    <w:r w:rsidR="002F4433">
      <w:t xml:space="preserve"> </w:t>
    </w:r>
    <w:r w:rsidR="00A43C0A">
      <w:t>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72" w:rsidRDefault="008C1A72" w:rsidP="0045173A">
      <w:r>
        <w:separator/>
      </w:r>
    </w:p>
  </w:footnote>
  <w:footnote w:type="continuationSeparator" w:id="0">
    <w:p w:rsidR="008C1A72" w:rsidRDefault="008C1A72" w:rsidP="00451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le"/>
      <w:id w:val="9159750"/>
      <w:placeholder>
        <w:docPart w:val="8C48D77B427F48A683A1A510FCA5D2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5173A" w:rsidRDefault="00661578" w:rsidP="001F5CFB">
        <w:pPr>
          <w:pStyle w:val="Heading2"/>
        </w:pPr>
        <w:r>
          <w:t>Wars: Red, White, Green, and Black</w:t>
        </w:r>
      </w:p>
    </w:sdtContent>
  </w:sdt>
  <w:p w:rsidR="0045173A" w:rsidRDefault="00D60538">
    <w:pPr>
      <w:pStyle w:val="Header"/>
    </w:pPr>
    <w:r w:rsidRPr="00D60538">
      <w:rPr>
        <w:rFonts w:asciiTheme="majorHAnsi" w:eastAsiaTheme="majorEastAsia" w:hAnsiTheme="majorHAnsi" w:cstheme="majorBidi"/>
        <w:lang w:eastAsia="zh-TW"/>
      </w:rPr>
      <w:pict>
        <v:group id="_x0000_s1027" style="position:absolute;left:0;text-align:left;margin-left:0;margin-top:0;width:611.15pt;height:64.75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9;top:1431;width:15822;height:0;mso-width-percent:1000;mso-position-horizontal:center;mso-position-horizontal-relative:page;mso-position-vertical:bottom;mso-position-vertical-relative:top-margin-area;mso-width-percent:1000" o:connectortype="straight" strokecolor="#31849b [2408]"/>
          <v:rect id="_x0000_s1029" style="position:absolute;left:8;top:9;width:4031;height:1439;mso-width-percent:400;mso-height-percent:1000;mso-width-percent:400;mso-height-percent:1000;mso-width-relative:margin;mso-height-relative:bottom-margin-area" filled="f" stroked="f"/>
          <w10:wrap anchorx="page" anchory="page"/>
        </v:group>
      </w:pict>
    </w:r>
    <w:r w:rsidRPr="00D60538">
      <w:rPr>
        <w:rFonts w:asciiTheme="majorHAnsi" w:eastAsiaTheme="majorEastAsia" w:hAnsiTheme="majorHAnsi" w:cstheme="majorBidi"/>
        <w:lang w:eastAsia="zh-TW"/>
      </w:rPr>
      <w:pict>
        <v:rect id="_x0000_s1026" style="position:absolute;left:0;text-align:left;margin-left:0;margin-top:0;width:7.15pt;height:64pt;z-index:251661312;mso-height-percent:900;mso-position-horizontal:center;mso-position-horizontal-relative:right-margin-area;mso-position-vertical:top;mso-position-vertical-relative:page;mso-height-percent:900;mso-height-relative:top-margin-area" fillcolor="#4bacc6 [3208]" strokecolor="#205867 [1608]">
          <w10:wrap anchorx="page" anchory="page"/>
        </v:rect>
      </w:pict>
    </w:r>
    <w:r w:rsidRPr="00D60538">
      <w:rPr>
        <w:rFonts w:asciiTheme="majorHAnsi" w:eastAsiaTheme="majorEastAsia" w:hAnsiTheme="majorHAnsi" w:cstheme="majorBidi"/>
        <w:lang w:eastAsia="zh-TW"/>
      </w:rPr>
      <w:pict>
        <v:rect id="_x0000_s1025" style="position:absolute;left:0;text-align:left;margin-left:0;margin-top:0;width:7.15pt;height:64pt;z-index:251660288;mso-height-percent:900;mso-position-horizontal:center;mso-position-horizontal-relative:left-margin-area;mso-position-vertical:top;mso-position-vertical-relative:page;mso-height-percent:900;mso-height-relative:top-margin-area" fillcolor="#4bacc6 [3208]" strokecolor="#205867 [1608]"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394D"/>
    <w:multiLevelType w:val="hybridMultilevel"/>
    <w:tmpl w:val="0BAA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A0110"/>
    <w:multiLevelType w:val="hybridMultilevel"/>
    <w:tmpl w:val="F3C4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857C0"/>
    <w:multiLevelType w:val="hybridMultilevel"/>
    <w:tmpl w:val="3598927A"/>
    <w:lvl w:ilvl="0" w:tplc="95CC2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720F"/>
    <w:multiLevelType w:val="hybridMultilevel"/>
    <w:tmpl w:val="59B60076"/>
    <w:lvl w:ilvl="0" w:tplc="95CC2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 w:grammar="clean"/>
  <w:stylePaneFormatFilter w:val="3F01"/>
  <w:defaultTabStop w:val="720"/>
  <w:characterSpacingControl w:val="doNotCompress"/>
  <w:hdrShapeDefaults>
    <o:shapedefaults v:ext="edit" spidmax="11266"/>
    <o:shapelayout v:ext="edit">
      <o:idmap v:ext="edit" data="1"/>
      <o:rules v:ext="edit">
        <o:r id="V:Rule3" type="connector" idref="#_x0000_s1028"/>
        <o:r id="V:Rule4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5173A"/>
    <w:rsid w:val="00045A4E"/>
    <w:rsid w:val="0006598F"/>
    <w:rsid w:val="00077215"/>
    <w:rsid w:val="000870C2"/>
    <w:rsid w:val="000C33B7"/>
    <w:rsid w:val="000C64C4"/>
    <w:rsid w:val="000F0B0A"/>
    <w:rsid w:val="0013520B"/>
    <w:rsid w:val="00136D73"/>
    <w:rsid w:val="00180BBD"/>
    <w:rsid w:val="00197505"/>
    <w:rsid w:val="001A1FD3"/>
    <w:rsid w:val="001C3553"/>
    <w:rsid w:val="001F5CFB"/>
    <w:rsid w:val="002F4433"/>
    <w:rsid w:val="00301810"/>
    <w:rsid w:val="00337881"/>
    <w:rsid w:val="00373A5E"/>
    <w:rsid w:val="00376A96"/>
    <w:rsid w:val="00413F9E"/>
    <w:rsid w:val="0045173A"/>
    <w:rsid w:val="00460106"/>
    <w:rsid w:val="00467A42"/>
    <w:rsid w:val="004E3441"/>
    <w:rsid w:val="005109EC"/>
    <w:rsid w:val="00530A9F"/>
    <w:rsid w:val="00536CBC"/>
    <w:rsid w:val="00545D94"/>
    <w:rsid w:val="00557A2C"/>
    <w:rsid w:val="00560B18"/>
    <w:rsid w:val="00563BAB"/>
    <w:rsid w:val="00565BFD"/>
    <w:rsid w:val="00571A8E"/>
    <w:rsid w:val="005A6809"/>
    <w:rsid w:val="005E7E3E"/>
    <w:rsid w:val="00661578"/>
    <w:rsid w:val="00670B5A"/>
    <w:rsid w:val="00691C28"/>
    <w:rsid w:val="006B247B"/>
    <w:rsid w:val="006C6E14"/>
    <w:rsid w:val="006F3805"/>
    <w:rsid w:val="007150DA"/>
    <w:rsid w:val="00736A56"/>
    <w:rsid w:val="00791523"/>
    <w:rsid w:val="00791F33"/>
    <w:rsid w:val="007D2791"/>
    <w:rsid w:val="007D5834"/>
    <w:rsid w:val="0080775C"/>
    <w:rsid w:val="00816F07"/>
    <w:rsid w:val="00851FCF"/>
    <w:rsid w:val="008644FE"/>
    <w:rsid w:val="00885E59"/>
    <w:rsid w:val="008C1A72"/>
    <w:rsid w:val="008E2129"/>
    <w:rsid w:val="0090615A"/>
    <w:rsid w:val="00935954"/>
    <w:rsid w:val="00965546"/>
    <w:rsid w:val="009B6B13"/>
    <w:rsid w:val="009D215F"/>
    <w:rsid w:val="009F1ABA"/>
    <w:rsid w:val="009F362F"/>
    <w:rsid w:val="009F5201"/>
    <w:rsid w:val="00A31A0C"/>
    <w:rsid w:val="00A3375A"/>
    <w:rsid w:val="00A43C0A"/>
    <w:rsid w:val="00A8343E"/>
    <w:rsid w:val="00A84D2F"/>
    <w:rsid w:val="00A94188"/>
    <w:rsid w:val="00AE1438"/>
    <w:rsid w:val="00B02AA6"/>
    <w:rsid w:val="00B8293B"/>
    <w:rsid w:val="00BC001D"/>
    <w:rsid w:val="00BC237A"/>
    <w:rsid w:val="00C23A02"/>
    <w:rsid w:val="00C42D49"/>
    <w:rsid w:val="00C42F51"/>
    <w:rsid w:val="00CA473C"/>
    <w:rsid w:val="00CC4127"/>
    <w:rsid w:val="00CC69FC"/>
    <w:rsid w:val="00CD00BE"/>
    <w:rsid w:val="00CF4CCD"/>
    <w:rsid w:val="00CF5096"/>
    <w:rsid w:val="00D403B3"/>
    <w:rsid w:val="00D5276A"/>
    <w:rsid w:val="00D60538"/>
    <w:rsid w:val="00D925BB"/>
    <w:rsid w:val="00D9292E"/>
    <w:rsid w:val="00D93A66"/>
    <w:rsid w:val="00D97D35"/>
    <w:rsid w:val="00DA30FE"/>
    <w:rsid w:val="00E13918"/>
    <w:rsid w:val="00E258FA"/>
    <w:rsid w:val="00E6103F"/>
    <w:rsid w:val="00E80E34"/>
    <w:rsid w:val="00F56A83"/>
    <w:rsid w:val="00F60159"/>
    <w:rsid w:val="00F609A5"/>
    <w:rsid w:val="00F642F8"/>
    <w:rsid w:val="00F92B45"/>
    <w:rsid w:val="00FC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288" w:hanging="288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9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73A"/>
    <w:pPr>
      <w:keepNext/>
      <w:keepLines/>
      <w:spacing w:before="48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F5C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1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73A"/>
    <w:rPr>
      <w:sz w:val="24"/>
      <w:szCs w:val="24"/>
    </w:rPr>
  </w:style>
  <w:style w:type="paragraph" w:styleId="Footer">
    <w:name w:val="footer"/>
    <w:basedOn w:val="Normal"/>
    <w:link w:val="FooterChar"/>
    <w:rsid w:val="00451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173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17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ListParagraph">
    <w:name w:val="List Paragraph"/>
    <w:basedOn w:val="Normal"/>
    <w:uiPriority w:val="34"/>
    <w:qFormat/>
    <w:rsid w:val="00530A9F"/>
    <w:pPr>
      <w:ind w:left="720"/>
      <w:contextualSpacing/>
    </w:pPr>
  </w:style>
  <w:style w:type="character" w:styleId="Hyperlink">
    <w:name w:val="Hyperlink"/>
    <w:basedOn w:val="DefaultParagraphFont"/>
    <w:rsid w:val="000870C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F5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816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mswin.net/ChurchHistory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teamswin.net/TeamsWinDownloads/My%20TeamsWin%20Blog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spPr>
              <a:solidFill>
                <a:srgbClr val="3DE33D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spPr>
              <a:solidFill>
                <a:prstClr val="white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dPt>
          <c:cat>
            <c:multiLvlStrRef>
              <c:f>Sheet1!$A$2:$B$5</c:f>
              <c:multiLvlStrCache>
                <c:ptCount val="4"/>
                <c:lvl>
                  <c:pt idx="0">
                    <c:v>Green</c:v>
                  </c:pt>
                  <c:pt idx="1">
                    <c:v>Red</c:v>
                  </c:pt>
                  <c:pt idx="2">
                    <c:v>White</c:v>
                  </c:pt>
                  <c:pt idx="3">
                    <c:v>Black</c:v>
                  </c:pt>
                </c:lvl>
                <c:lvl>
                  <c:pt idx="0">
                    <c:v>Islamism</c:v>
                  </c:pt>
                  <c:pt idx="1">
                    <c:v>Communism</c:v>
                  </c:pt>
                  <c:pt idx="2">
                    <c:v>Catholicism</c:v>
                  </c:pt>
                  <c:pt idx="3">
                    <c:v>Capitalism</c:v>
                  </c:pt>
                </c:lvl>
              </c:multiLvlStrCache>
            </c:multiLvl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35</c:v>
                </c:pt>
                <c:pt idx="1">
                  <c:v>25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C48D77B427F48A683A1A510FCA5D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E5E0B-B2C1-42CE-9A83-D5CE231F5BEC}"/>
      </w:docPartPr>
      <w:docPartBody>
        <w:p w:rsidR="003C736A" w:rsidRDefault="004F3B0A" w:rsidP="004F3B0A">
          <w:pPr>
            <w:pStyle w:val="8C48D77B427F48A683A1A510FCA5D24F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F3B0A"/>
    <w:rsid w:val="000E17E8"/>
    <w:rsid w:val="003C736A"/>
    <w:rsid w:val="004F3B0A"/>
    <w:rsid w:val="006133F2"/>
    <w:rsid w:val="00C14E70"/>
    <w:rsid w:val="00E7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48D77B427F48A683A1A510FCA5D24F">
    <w:name w:val="8C48D77B427F48A683A1A510FCA5D24F"/>
    <w:rsid w:val="004F3B0A"/>
  </w:style>
  <w:style w:type="paragraph" w:customStyle="1" w:styleId="13A30990CACB4FBEAE539D34ED6E2142">
    <w:name w:val="13A30990CACB4FBEAE539D34ED6E2142"/>
    <w:rsid w:val="004F3B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True Radioactive Dating</vt:lpstr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Wars: Red, White, Green, and Black</dc:title>
  <dc:creator>Bob</dc:creator>
  <cp:lastModifiedBy>Bob</cp:lastModifiedBy>
  <cp:revision>8</cp:revision>
  <cp:lastPrinted>2015-02-10T19:33:00Z</cp:lastPrinted>
  <dcterms:created xsi:type="dcterms:W3CDTF">2015-02-10T17:14:00Z</dcterms:created>
  <dcterms:modified xsi:type="dcterms:W3CDTF">2015-02-10T19:55:00Z</dcterms:modified>
</cp:coreProperties>
</file>